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26"/>
        </w:rPr>
        <w:t>Welcome Back</w:t>
      </w:r>
    </w:p>
    <w:p>
      <w:pPr>
        <w:spacing w:after="140"/>
      </w:pPr>
      <w:r>
        <w:t>Hey everybody, welcome back.</w:t>
      </w:r>
    </w:p>
    <w:p>
      <w:r>
        <w:rPr>
          <w:b/>
          <w:sz w:val="26"/>
        </w:rPr>
        <w:t>Why Respondent Is Worth Joining</w:t>
      </w:r>
    </w:p>
    <w:p>
      <w:pPr>
        <w:spacing w:after="140"/>
      </w:pPr>
      <w:r>
        <w:t>I am including Respondent in the lineup of companies to get started with because they pay very well.</w:t>
      </w:r>
    </w:p>
    <w:p>
      <w:pPr>
        <w:spacing w:after="140"/>
      </w:pPr>
      <w:r>
        <w:t>If you are a professional with a LinkedIn account, this can actually help you.</w:t>
      </w:r>
    </w:p>
    <w:p>
      <w:pPr>
        <w:spacing w:after="140"/>
      </w:pPr>
      <w:r>
        <w:t>Although it is not required that you have a LinkedIn account or that you link it.</w:t>
      </w:r>
    </w:p>
    <w:p>
      <w:pPr>
        <w:spacing w:after="140"/>
      </w:pPr>
      <w:r>
        <w:t>You also do not need a professional email to get started. You can use a regular email.</w:t>
      </w:r>
    </w:p>
    <w:p>
      <w:r>
        <w:rPr>
          <w:b/>
          <w:sz w:val="26"/>
        </w:rPr>
        <w:t>What Respondent Is</w:t>
      </w:r>
    </w:p>
    <w:p>
      <w:pPr>
        <w:spacing w:after="140"/>
      </w:pPr>
      <w:r>
        <w:t>Respondent is basically a premium research platform that connects people with high-paying studies.</w:t>
      </w:r>
    </w:p>
    <w:p>
      <w:pPr>
        <w:spacing w:after="140"/>
      </w:pPr>
      <w:r>
        <w:t>It's used by companies seeking feedback from specific types of participants.</w:t>
      </w:r>
    </w:p>
    <w:p>
      <w:pPr>
        <w:spacing w:after="140"/>
      </w:pPr>
      <w:r>
        <w:t>It does lean more toward professionals and niche participants, but many everyday consumers can still qualify for studies as well.</w:t>
      </w:r>
    </w:p>
    <w:p>
      <w:r>
        <w:rPr>
          <w:b/>
          <w:sz w:val="26"/>
        </w:rPr>
        <w:t>Why the Platform Stands Out</w:t>
      </w:r>
    </w:p>
    <w:p>
      <w:pPr>
        <w:spacing w:after="140"/>
      </w:pPr>
      <w:r>
        <w:t>Respondent generally has higher-paying studies.</w:t>
      </w:r>
    </w:p>
    <w:p>
      <w:pPr>
        <w:spacing w:after="140"/>
      </w:pPr>
      <w:r>
        <w:t>There are a lot of opportunities that exceed standard payouts, along with access to professional and niche research opportunities.</w:t>
      </w:r>
    </w:p>
    <w:p>
      <w:r>
        <w:rPr>
          <w:b/>
          <w:sz w:val="26"/>
        </w:rPr>
        <w:t>The Main Study Types</w:t>
      </w:r>
    </w:p>
    <w:p>
      <w:pPr>
        <w:spacing w:after="140"/>
      </w:pPr>
      <w:r>
        <w:t>The types of studies that you're generally going to find include:</w:t>
      </w:r>
    </w:p>
    <w:p>
      <w:pPr>
        <w:spacing w:after="140"/>
      </w:pPr>
      <w:r>
        <w:t>• One-on-one interviews</w:t>
        <w:br/>
        <w:t>• Focus groups</w:t>
        <w:br/>
        <w:t>• Unmoderated tasks</w:t>
        <w:br/>
        <w:t>• Diary-style studies</w:t>
      </w:r>
    </w:p>
    <w:p>
      <w:r>
        <w:rPr>
          <w:b/>
          <w:sz w:val="26"/>
        </w:rPr>
        <w:t>One-on-One Interviews</w:t>
      </w:r>
    </w:p>
    <w:p>
      <w:pPr>
        <w:spacing w:after="140"/>
      </w:pPr>
      <w:r>
        <w:t>One-on-one interviews are the most common and often the highest-paying studies on the platform.</w:t>
      </w:r>
    </w:p>
    <w:p>
      <w:r>
        <w:rPr>
          <w:b/>
          <w:sz w:val="26"/>
        </w:rPr>
        <w:t>Focus Groups</w:t>
      </w:r>
    </w:p>
    <w:p>
      <w:pPr>
        <w:spacing w:after="140"/>
      </w:pPr>
      <w:r>
        <w:t>Respondent also offers focus groups with multiple participants where people discuss products, services, or experiences together.</w:t>
      </w:r>
    </w:p>
    <w:p>
      <w:r>
        <w:rPr>
          <w:b/>
          <w:sz w:val="26"/>
        </w:rPr>
        <w:t>Unmoderated Tasks</w:t>
      </w:r>
    </w:p>
    <w:p>
      <w:pPr>
        <w:spacing w:after="140"/>
      </w:pPr>
      <w:r>
        <w:t>Unmoderated tasks are studies that you complete independently on your own without a live moderator.</w:t>
      </w:r>
    </w:p>
    <w:p>
      <w:r>
        <w:rPr>
          <w:b/>
          <w:sz w:val="26"/>
        </w:rPr>
        <w:t>Diary Studies</w:t>
      </w:r>
    </w:p>
    <w:p>
      <w:pPr>
        <w:spacing w:after="140"/>
      </w:pPr>
      <w:r>
        <w:t>Diary-style studies can last anywhere from a single day up to a week or longer depending on the project.</w:t>
      </w:r>
    </w:p>
    <w:p>
      <w:r>
        <w:rPr>
          <w:b/>
          <w:sz w:val="26"/>
        </w:rPr>
        <w:t>How Payments Work</w:t>
      </w:r>
    </w:p>
    <w:p>
      <w:pPr>
        <w:spacing w:after="140"/>
      </w:pPr>
      <w:r>
        <w:t>Payments are generally issued after you've successfully participated in and completed a study.</w:t>
      </w:r>
    </w:p>
    <w:p>
      <w:r>
        <w:rPr>
          <w:b/>
          <w:sz w:val="26"/>
        </w:rPr>
        <w:t>How to Use Respondent Strategically</w:t>
      </w:r>
    </w:p>
    <w:p>
      <w:pPr>
        <w:spacing w:after="140"/>
      </w:pPr>
      <w:r>
        <w:t>Respondent is best used as a high-value supplement to your overall research strategy.</w:t>
      </w:r>
    </w:p>
    <w:p>
      <w:pPr>
        <w:spacing w:after="140"/>
      </w:pPr>
      <w:r>
        <w:t>While opportunities may be more selective, the potential payouts and quality of studies make the platform very powerful.</w:t>
      </w:r>
    </w:p>
    <w:p>
      <w:pPr>
        <w:spacing w:after="140"/>
      </w:pPr>
      <w:r>
        <w:t>So definitely include it in your overall rotation.</w:t>
      </w:r>
    </w:p>
    <w:p>
      <w:r>
        <w:rPr>
          <w:b/>
          <w:sz w:val="26"/>
        </w:rPr>
        <w:t>The Referral Program</w:t>
      </w:r>
    </w:p>
    <w:p>
      <w:pPr>
        <w:spacing w:after="140"/>
      </w:pPr>
      <w:r>
        <w:t>This is something I will probably get deeper into later because I didn't feel like it fit into the overall course.</w:t>
      </w:r>
    </w:p>
    <w:p>
      <w:pPr>
        <w:spacing w:after="140"/>
      </w:pPr>
      <w:r>
        <w:t>Respondent does have a referral program if you're interested and so inclined.</w:t>
      </w:r>
    </w:p>
    <w:p>
      <w:r>
        <w:rPr>
          <w:b/>
          <w:color w:val="C09000"/>
          <w:sz w:val="26"/>
        </w:rPr>
        <w:t>💰 Standard Referral Payout</w:t>
      </w:r>
    </w:p>
    <w:p>
      <w:pPr>
        <w:spacing w:after="140"/>
      </w:pPr>
      <w:r>
        <w:t>One referral option works like this:</w:t>
      </w:r>
    </w:p>
    <w:p>
      <w:pPr>
        <w:spacing w:after="140"/>
      </w:pPr>
      <w:r>
        <w:t>When someone joins through your unique referral link, they must qualify for and complete studies and earn at least $75 before you receive $20.</w:t>
      </w:r>
    </w:p>
    <w:p>
      <w:pPr>
        <w:spacing w:after="140"/>
      </w:pPr>
      <w:r>
        <w:t>You get paid after their payment clears.</w:t>
      </w:r>
    </w:p>
    <w:p>
      <w:pPr>
        <w:spacing w:after="140"/>
      </w:pPr>
      <w:r>
        <w:t>So I would look at it as extra money that may happen rather than guaranteed money.</w:t>
      </w:r>
    </w:p>
    <w:p>
      <w:r>
        <w:rPr>
          <w:b/>
          <w:color w:val="C09000"/>
          <w:sz w:val="26"/>
        </w:rPr>
        <w:t>💰 Higher-Tier Referral Option</w:t>
      </w:r>
    </w:p>
    <w:p>
      <w:pPr>
        <w:spacing w:after="140"/>
      </w:pPr>
      <w:r>
        <w:t>They also have another referral option where you share a specific study link with somebody who fits the exact project.</w:t>
      </w:r>
    </w:p>
    <w:p>
      <w:pPr>
        <w:spacing w:after="140"/>
      </w:pPr>
      <w:r>
        <w:t>If they join, get accepted, and complete that study — typically one paying over $100 — you can earn around $50 for the referral.</w:t>
      </w:r>
    </w:p>
    <w:p>
      <w:r>
        <w:rPr>
          <w:b/>
          <w:sz w:val="26"/>
        </w:rPr>
        <w:t>How Referral Payments Actually Work</w:t>
      </w:r>
    </w:p>
    <w:p>
      <w:pPr>
        <w:spacing w:after="140"/>
      </w:pPr>
      <w:r>
        <w:t>In both cases, payouts are tied to completed paid participation.</w:t>
      </w:r>
    </w:p>
    <w:p>
      <w:pPr>
        <w:spacing w:after="140"/>
      </w:pPr>
      <w:r>
        <w:t>You do not get paid just because someone signs up.</w:t>
      </w:r>
    </w:p>
    <w:p>
      <w:pPr>
        <w:spacing w:after="140"/>
      </w:pPr>
      <w:r>
        <w:t>And you do not get paid for applications alone.</w:t>
      </w:r>
    </w:p>
    <w:p>
      <w:pPr>
        <w:spacing w:after="140"/>
      </w:pPr>
      <w:r>
        <w:t>The system is designed around bringing in people who actually follow through and contribute usable feedback.</w:t>
      </w:r>
    </w:p>
    <w:p>
      <w:r>
        <w:rPr>
          <w:b/>
          <w:sz w:val="26"/>
        </w:rPr>
        <w:t>What’s Next</w:t>
      </w:r>
    </w:p>
    <w:p>
      <w:pPr>
        <w:spacing w:after="140"/>
      </w:pPr>
      <w:r>
        <w:t>Thank you so much for being here.</w:t>
      </w:r>
    </w:p>
    <w:p>
      <w:pPr>
        <w:spacing w:after="140"/>
      </w:pPr>
      <w:r>
        <w:t>I really appreciate you.</w:t>
      </w:r>
    </w:p>
    <w:p>
      <w:pPr>
        <w:spacing w:after="140"/>
      </w:pPr>
      <w:r>
        <w:t>And I will see you in the next lesson.</w:t>
      </w:r>
    </w:p>
    <w:sectPr w:rsidR="00FC693F" w:rsidRPr="0006063C" w:rsidSect="00034616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