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rPr>
          <w:b/>
          <w:sz w:val="32"/>
        </w:rPr>
        <w:t>Unmoderated Studies</w:t>
      </w:r>
    </w:p>
    <w:p>
      <w:pPr>
        <w:spacing w:after="80"/>
      </w:pPr>
      <w:r>
        <w:rPr>
          <w:b/>
          <w:sz w:val="26"/>
        </w:rPr>
        <w:t>What Unmoderated Studies Are</w:t>
      </w:r>
    </w:p>
    <w:p>
      <w:pPr>
        <w:spacing w:after="120"/>
      </w:pPr>
      <w:r>
        <w:t>An unmoderated study is a research task that you complete on your own — no moderator. You’re given a set of tasks or questions, and you complete them independently, within a set deadline. Your interactions are recorded using specialized tools that capture on-screen activities, clicks, and sometimes even voice commentary.</w:t>
      </w:r>
    </w:p>
    <w:p>
      <w:pPr>
        <w:spacing w:after="80"/>
      </w:pPr>
      <w:r>
        <w:rPr>
          <w:b/>
          <w:sz w:val="26"/>
        </w:rPr>
        <w:t>How They Work for a Participant</w:t>
      </w:r>
    </w:p>
    <w:p>
      <w:pPr>
        <w:spacing w:after="120"/>
      </w:pPr>
      <w:r>
        <w:t>Once you’re accepted, you receive a link to the study platform. From there it’s usually straightforward — you’ll see instructions, a task or series of tasks, and you work through them on your own. You complete tasks at your own pace, on your own time, at a time and location of your choosing. Some studies ask you to think out loud while you do things and record your screen and voice. Others are purely written — you answer questions, react to concepts, or rate things. Some ask you to record a short video of yourself completing a task, like using a website or trying a product. When you’re done, you submit and get paid. They’re typically shorter in length — 30 minutes or less — which is what makes them the “in-between money” format. Quick, self-contained, and low commitment.</w:t>
      </w:r>
    </w:p>
    <w:p>
      <w:pPr>
        <w:spacing w:after="80"/>
      </w:pPr>
      <w:r>
        <w:rPr>
          <w:b/>
          <w:sz w:val="26"/>
        </w:rPr>
        <w:t>What Companies Use Them and Why</w:t>
      </w:r>
    </w:p>
    <w:p>
      <w:pPr>
        <w:spacing w:after="120"/>
      </w:pPr>
      <w:r>
        <w:t>The platforms your students already know are the main ones hosting these: User Interviews, Respondent, and dscout. User Interviews supports surveys, usability tests, and mini assignments such as asking participants to record a video of themselves completing a specified task. Dscout is particularly well-known for mobile-first unmoderated work — diary-style missions where you complete tasks and submit video, photo, and text responses through their app. From the research company’s side, the appeal is significant — the method is scalable, fast, cost-effective, and because people participate in their own environment, researchers see natural behavior rather than performed behavior.</w:t>
      </w:r>
    </w:p>
    <w:p>
      <w:pPr>
        <w:spacing w:after="80"/>
      </w:pPr>
      <w:r>
        <w:rPr>
          <w:b/>
          <w:sz w:val="26"/>
        </w:rPr>
        <w:t>What You Might Actually Be Asked to Do</w:t>
      </w:r>
    </w:p>
    <w:p>
      <w:pPr>
        <w:spacing w:after="120"/>
      </w:pPr>
      <w:r>
        <w:t>It varies widely. Common tasks include navigating a website and sharing your experience, reacting to a new product concept or ad, completing a short survey about your habits or opinions, recording yourself using an app, or doing a diary-style check-in over several days. Surveys allow participants to answer structured questions about their opinions, behaviors, or preferences and are best for collecting feedback at scale. Task-based studies tend to involve more doing and less just answering.</w:t>
      </w:r>
    </w:p>
    <w:p>
      <w:pPr>
        <w:spacing w:after="80"/>
      </w:pPr>
      <w:r>
        <w:rPr>
          <w:b/>
          <w:sz w:val="26"/>
        </w:rPr>
        <w:t>How Hard Are They to Get Into</w:t>
      </w:r>
    </w:p>
    <w:p>
      <w:pPr>
        <w:spacing w:after="120"/>
      </w:pPr>
      <w:r>
        <w:t>Generally easier to qualify for than a live focus group. The screeners are usually shorter, and since there’s no scheduling coordination required, researchers can approve more people.</w:t>
      </w:r>
    </w:p>
    <w:p>
      <w:pPr>
        <w:spacing w:after="120"/>
      </w:pPr>
      <w:r>
        <w:rPr>
          <w:b/>
          <w:color w:val="C09000"/>
          <w:sz w:val="26"/>
        </w:rPr>
        <w:t>How Much Do They Pay</w:t>
      </w:r>
    </w:p>
    <w:p>
      <w:pPr>
        <w:spacing w:after="120"/>
      </w:pPr>
      <w:r>
        <w:t>This is the most variable part. On the low end, a quick 10 to 15-minute survey or simple task might pay as little as $5, though the average incentive for an active participant runs higher than that. Online surveys and short interviews on Respondent typically pay $50 to $150. Multi-day diary studies on dscout — where you’re checking in over several days and submitting video or photos — can pay significantly more, often $75 to $150 or higher depending on the workload. On Respondent, incentives can go up to $1,000 per project on the high end, though that’s rare and usually reserved for hard-to-reach professional or specialized audiences. For most everyday consumer unmoderated studies, expect somewhere in the $20 to $75 range for tasks that take under 30 minutes.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